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C31635">
        <w:rPr>
          <w:rFonts w:ascii="Arial" w:hAnsi="Arial" w:cs="Arial"/>
          <w:b/>
          <w:color w:val="0070C0"/>
        </w:rPr>
        <w:t xml:space="preserve">POZNAŃSKI BUDŻET OBYWATELSKI  - </w:t>
      </w:r>
      <w:bookmarkStart w:id="0" w:name="_GoBack"/>
      <w:bookmarkEnd w:id="0"/>
      <w:r w:rsidRPr="00C31635">
        <w:rPr>
          <w:rFonts w:ascii="Arial" w:hAnsi="Arial" w:cs="Arial"/>
          <w:b/>
          <w:color w:val="0070C0"/>
        </w:rPr>
        <w:t xml:space="preserve"> EWALUACJA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b/>
        </w:rPr>
      </w:pP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C31635">
        <w:rPr>
          <w:rFonts w:ascii="Arial" w:hAnsi="Arial" w:cs="Arial"/>
          <w:b/>
          <w:i/>
        </w:rPr>
        <w:t>Zadecydujmy wspólnie,  jak udoskonalić Poznański Budżet Obywatelski.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C31635">
        <w:rPr>
          <w:rFonts w:ascii="Arial" w:hAnsi="Arial" w:cs="Arial"/>
          <w:b/>
          <w:i/>
        </w:rPr>
        <w:t>Zapraszamy do udziału w ewaluacji!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b/>
        </w:rPr>
      </w:pPr>
    </w:p>
    <w:p w:rsidR="00CF0DC0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Od kilku lat obserwujemy w polskich miastach szybki wzrost liczby budżetów partycypacyjnych, </w:t>
      </w:r>
      <w:r>
        <w:rPr>
          <w:rFonts w:ascii="Arial" w:hAnsi="Arial" w:cs="Arial"/>
        </w:rPr>
        <w:br/>
      </w:r>
      <w:r w:rsidRPr="00C31635">
        <w:rPr>
          <w:rFonts w:ascii="Arial" w:hAnsi="Arial" w:cs="Arial"/>
        </w:rPr>
        <w:t>w ramach</w:t>
      </w:r>
      <w:r>
        <w:rPr>
          <w:rFonts w:ascii="Arial" w:hAnsi="Arial" w:cs="Arial"/>
        </w:rPr>
        <w:t xml:space="preserve"> których </w:t>
      </w:r>
      <w:r w:rsidRPr="00C31635">
        <w:rPr>
          <w:rFonts w:ascii="Arial" w:hAnsi="Arial" w:cs="Arial"/>
        </w:rPr>
        <w:t xml:space="preserve">mieszkańcy lokalnej wspólnoty bezpośrednio decydują o tym, </w:t>
      </w:r>
      <w:r>
        <w:rPr>
          <w:rFonts w:ascii="Arial" w:hAnsi="Arial" w:cs="Arial"/>
        </w:rPr>
        <w:br/>
        <w:t>jak rozdysponować część</w:t>
      </w:r>
      <w:r w:rsidRPr="00C31635">
        <w:rPr>
          <w:rFonts w:ascii="Arial" w:hAnsi="Arial" w:cs="Arial"/>
        </w:rPr>
        <w:t xml:space="preserve"> publicznego budżetu. W roku 2015 był on realizowany w różny</w:t>
      </w:r>
      <w:r>
        <w:rPr>
          <w:rFonts w:ascii="Arial" w:hAnsi="Arial" w:cs="Arial"/>
        </w:rPr>
        <w:t xml:space="preserve">ch formach </w:t>
      </w:r>
      <w:r w:rsidRPr="00C31635">
        <w:rPr>
          <w:rFonts w:ascii="Arial" w:hAnsi="Arial" w:cs="Arial"/>
        </w:rPr>
        <w:t>w ponad 150 gminach w całej Polsce. W Poz</w:t>
      </w:r>
      <w:r>
        <w:rPr>
          <w:rFonts w:ascii="Arial" w:hAnsi="Arial" w:cs="Arial"/>
        </w:rPr>
        <w:t xml:space="preserve">naniu w 2015 roku już po raz 4 </w:t>
      </w:r>
      <w:r w:rsidRPr="00C31635">
        <w:rPr>
          <w:rFonts w:ascii="Arial" w:hAnsi="Arial" w:cs="Arial"/>
        </w:rPr>
        <w:t xml:space="preserve">zrealizowano Poznański Budżet Obywatelski (PBO), dzieląc pulę 15 milionów złotych na projekty ogólnomiejskie (5 mln zł) i dzielnicowe (10 mln zł – po  2 mln zł na dzielnicę). 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Do PBO</w:t>
      </w:r>
      <w:r>
        <w:rPr>
          <w:rFonts w:ascii="Arial" w:hAnsi="Arial" w:cs="Arial"/>
        </w:rPr>
        <w:t>16</w:t>
      </w:r>
      <w:r w:rsidRPr="00C31635">
        <w:rPr>
          <w:rFonts w:ascii="Arial" w:hAnsi="Arial" w:cs="Arial"/>
        </w:rPr>
        <w:t xml:space="preserve"> zgłoszono 272 najróżniejsze pomysły, spośród których pod głosowanie mieszkańców poddano 168. W głosowaniu elektronicznym i papierowym wzięło udział 73 tys. osób, do realizacji wybrano </w:t>
      </w:r>
      <w:r>
        <w:rPr>
          <w:rFonts w:ascii="Arial" w:hAnsi="Arial" w:cs="Arial"/>
        </w:rPr>
        <w:t>38 projektów</w:t>
      </w:r>
      <w:r w:rsidRPr="00C31635">
        <w:rPr>
          <w:rFonts w:ascii="Arial" w:hAnsi="Arial" w:cs="Arial"/>
        </w:rPr>
        <w:t xml:space="preserve">. 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Wdrażanie innowacj</w:t>
      </w:r>
      <w:r>
        <w:rPr>
          <w:rFonts w:ascii="Arial" w:hAnsi="Arial" w:cs="Arial"/>
        </w:rPr>
        <w:t>i społecznych (a taką jest PBO</w:t>
      </w:r>
      <w:r w:rsidRPr="00C31635">
        <w:rPr>
          <w:rFonts w:ascii="Arial" w:hAnsi="Arial" w:cs="Arial"/>
        </w:rPr>
        <w:t>) zawsze jest wyzwaniem wymagającym stałego monitorowania  i wprowadzania  korekt, pozwalających na optymalne osiąganie celów stawianych przed budżetem obywatelskim.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Obecnie trwają prace nad przygotowaniem kolejnej edycji Poznańskiego Budżetu Obywatelskiego, dlatego tak ważnym elementem jest zewnętrzna ewaluacja zeszłorocznej jego edycji. Ewaluac</w:t>
      </w:r>
      <w:r>
        <w:rPr>
          <w:rFonts w:ascii="Arial" w:hAnsi="Arial" w:cs="Arial"/>
        </w:rPr>
        <w:t>ję</w:t>
      </w:r>
      <w:r w:rsidRPr="00C31635">
        <w:rPr>
          <w:rFonts w:ascii="Arial" w:hAnsi="Arial" w:cs="Arial"/>
        </w:rPr>
        <w:t xml:space="preserve"> tę przeprowadzi</w:t>
      </w:r>
      <w:r>
        <w:rPr>
          <w:rFonts w:ascii="Arial" w:hAnsi="Arial" w:cs="Arial"/>
        </w:rPr>
        <w:t xml:space="preserve"> na zlecenie UMP </w:t>
      </w:r>
      <w:r w:rsidRPr="00C31635">
        <w:rPr>
          <w:rFonts w:ascii="Arial" w:hAnsi="Arial" w:cs="Arial"/>
        </w:rPr>
        <w:t>do dnia 30 marca firma Brand Experience, posiadająca doświadczenie w tego typu badaniach.</w:t>
      </w: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Zasadniczymi celami  procesu ewaluacji są: </w:t>
      </w:r>
    </w:p>
    <w:p w:rsidR="00CF0DC0" w:rsidRPr="00C31635" w:rsidRDefault="00CF0DC0" w:rsidP="00C316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31635">
        <w:rPr>
          <w:rFonts w:ascii="Arial" w:hAnsi="Arial" w:cs="Arial"/>
        </w:rPr>
        <w:t>cena, na ile PBO realizuje stawiane przed nim cele,</w:t>
      </w:r>
    </w:p>
    <w:p w:rsidR="00CF0DC0" w:rsidRPr="00C31635" w:rsidRDefault="00CF0DC0" w:rsidP="00C3163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C31635">
        <w:rPr>
          <w:rFonts w:ascii="Arial" w:hAnsi="Arial" w:cs="Arial"/>
        </w:rPr>
        <w:t xml:space="preserve">stalenie, co można ulepszyć lub zmienić w Poznańskim Budżecie Obywatelskim, </w:t>
      </w:r>
      <w:r>
        <w:rPr>
          <w:rFonts w:ascii="Arial" w:hAnsi="Arial" w:cs="Arial"/>
        </w:rPr>
        <w:br/>
      </w:r>
      <w:r w:rsidRPr="00C31635">
        <w:rPr>
          <w:rFonts w:ascii="Arial" w:hAnsi="Arial" w:cs="Arial"/>
        </w:rPr>
        <w:t>aby stawał się coraz lepszym narzędziem budowania społeczeństwa obywatelskiego, miejskiej wspólnoty oraz pozwalał  mieszkańcom Poznania wpływać na  realizację działań/ projektów podnoszących jakość życia i ulepszających przestrzeń miejską.</w:t>
      </w:r>
    </w:p>
    <w:p w:rsidR="00CF0DC0" w:rsidRDefault="00CF0DC0" w:rsidP="00C31635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</w:p>
    <w:p w:rsidR="00CF0DC0" w:rsidRPr="00C31635" w:rsidRDefault="00CF0DC0" w:rsidP="00C31635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Głównym założeniem rozpoczynającego się procesu ewaluacji jest jego „uspołecznienie” poprzez  zaproszenie do dyskusji interesariuszy projektu, radnych miejskich i osiedlowych oraz wszystkich mieszkańców Poznania, którzy zechcą się podzielić opiniami o minionej edycji budżetu obywatelskiego i pomysłami na jego najbliższą edycję. Cały proces badań ewaluacyjnych będzie przebiegał w następujący sposób: </w:t>
      </w:r>
    </w:p>
    <w:p w:rsidR="00CF0DC0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w dniach 7 - 11 marca zaplanowano 5 spotkań warszta</w:t>
      </w:r>
      <w:r>
        <w:rPr>
          <w:rFonts w:ascii="Arial" w:hAnsi="Arial" w:cs="Arial"/>
        </w:rPr>
        <w:t>towych dla mieszkańców Poznania, na które  zapraszamy:</w:t>
      </w:r>
    </w:p>
    <w:p w:rsidR="00CF0DC0" w:rsidRDefault="00CF0DC0" w:rsidP="006523B6">
      <w:pPr>
        <w:pStyle w:val="ListParagraph"/>
        <w:numPr>
          <w:ilvl w:val="1"/>
          <w:numId w:val="1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6523B6">
        <w:rPr>
          <w:rFonts w:ascii="Arial" w:hAnsi="Arial" w:cs="Arial"/>
          <w:b/>
        </w:rPr>
        <w:t>mieszkańców  Wildy</w:t>
      </w:r>
      <w:r>
        <w:rPr>
          <w:rFonts w:ascii="Arial" w:hAnsi="Arial" w:cs="Arial"/>
          <w:b/>
        </w:rPr>
        <w:t xml:space="preserve"> </w:t>
      </w:r>
      <w:r w:rsidRPr="003A37C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7 marca</w:t>
      </w:r>
      <w:r w:rsidRPr="00C31635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o godz. </w:t>
      </w:r>
      <w:r w:rsidRPr="00C31635">
        <w:rPr>
          <w:rFonts w:ascii="Arial" w:hAnsi="Arial" w:cs="Arial"/>
        </w:rPr>
        <w:t>17.30</w:t>
      </w:r>
      <w:r>
        <w:rPr>
          <w:rFonts w:ascii="Arial" w:hAnsi="Arial" w:cs="Arial"/>
        </w:rPr>
        <w:t xml:space="preserve"> w SP nr 5, ul. Traugutta 42.</w:t>
      </w:r>
    </w:p>
    <w:p w:rsidR="00CF0DC0" w:rsidRDefault="00CF0DC0" w:rsidP="006523B6">
      <w:pPr>
        <w:pStyle w:val="ListParagraph"/>
        <w:numPr>
          <w:ilvl w:val="1"/>
          <w:numId w:val="1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6523B6">
        <w:rPr>
          <w:rFonts w:ascii="Arial" w:hAnsi="Arial" w:cs="Arial"/>
          <w:b/>
        </w:rPr>
        <w:t>mieszkańców Nowego Miasta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- 8 marca o godz. 17:30 w ZSO nr 4, os. Czecha 59.</w:t>
      </w:r>
    </w:p>
    <w:p w:rsidR="00CF0DC0" w:rsidRDefault="00CF0DC0" w:rsidP="006523B6">
      <w:pPr>
        <w:pStyle w:val="ListParagraph"/>
        <w:numPr>
          <w:ilvl w:val="1"/>
          <w:numId w:val="1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6523B6">
        <w:rPr>
          <w:rFonts w:ascii="Arial" w:hAnsi="Arial" w:cs="Arial"/>
          <w:b/>
        </w:rPr>
        <w:t>mieszkańców Jeżyc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- 9 marca o godz. 17:30 w Centrum Amarant, ul. Słowackiego 19.</w:t>
      </w:r>
    </w:p>
    <w:p w:rsidR="00CF0DC0" w:rsidRDefault="00CF0DC0" w:rsidP="006523B6">
      <w:pPr>
        <w:pStyle w:val="ListParagraph"/>
        <w:numPr>
          <w:ilvl w:val="1"/>
          <w:numId w:val="1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6523B6">
        <w:rPr>
          <w:rFonts w:ascii="Arial" w:hAnsi="Arial" w:cs="Arial"/>
          <w:b/>
        </w:rPr>
        <w:t>mieszkańców Grunwaldu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- 10 marca o godz. 17:30 w ZSH, ul. Śniadeckich 54/58.</w:t>
      </w:r>
    </w:p>
    <w:p w:rsidR="00CF0DC0" w:rsidRDefault="00CF0DC0" w:rsidP="006523B6">
      <w:pPr>
        <w:pStyle w:val="ListParagraph"/>
        <w:numPr>
          <w:ilvl w:val="1"/>
          <w:numId w:val="1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6523B6">
        <w:rPr>
          <w:rFonts w:ascii="Arial" w:hAnsi="Arial" w:cs="Arial"/>
          <w:b/>
        </w:rPr>
        <w:t>mieszkańców Starego Miasta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- 11 marca o godz. 17:30 w Sali Białej UMP, plac Kolegiacki 17;</w:t>
      </w:r>
    </w:p>
    <w:p w:rsidR="00CF0DC0" w:rsidRPr="00C31635" w:rsidRDefault="00CF0DC0" w:rsidP="006523B6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zorganizowane zostan</w:t>
      </w:r>
      <w:r>
        <w:rPr>
          <w:rFonts w:ascii="Arial" w:hAnsi="Arial" w:cs="Arial"/>
        </w:rPr>
        <w:t xml:space="preserve">ie </w:t>
      </w:r>
      <w:r w:rsidRPr="00C31635">
        <w:rPr>
          <w:rFonts w:ascii="Arial" w:hAnsi="Arial" w:cs="Arial"/>
        </w:rPr>
        <w:t>7 ewaluacyjnych spotka</w:t>
      </w:r>
      <w:r>
        <w:rPr>
          <w:rFonts w:ascii="Arial" w:hAnsi="Arial" w:cs="Arial"/>
        </w:rPr>
        <w:t xml:space="preserve">ń </w:t>
      </w:r>
      <w:r w:rsidRPr="00C31635">
        <w:rPr>
          <w:rFonts w:ascii="Arial" w:hAnsi="Arial" w:cs="Arial"/>
        </w:rPr>
        <w:t>warsztatowych z</w:t>
      </w:r>
      <w:r>
        <w:rPr>
          <w:rFonts w:ascii="Arial" w:hAnsi="Arial" w:cs="Arial"/>
        </w:rPr>
        <w:t xml:space="preserve"> udziałem: wnioskodawców </w:t>
      </w:r>
      <w:r w:rsidRPr="00C31635">
        <w:rPr>
          <w:rFonts w:ascii="Arial" w:hAnsi="Arial" w:cs="Arial"/>
        </w:rPr>
        <w:t>w minionej edycji PBO, przedstawicieli Rad Osiedli, pracowników Urzędu Miasta uczestniczących w PBO na różnych jego etapach, przedstawicieli organizacji pozarządowych, seniorów, członków Zespołu ds. PBO</w:t>
      </w:r>
      <w:r>
        <w:rPr>
          <w:rFonts w:ascii="Arial" w:hAnsi="Arial" w:cs="Arial"/>
        </w:rPr>
        <w:t>16;</w:t>
      </w:r>
      <w:r w:rsidRPr="00C31635">
        <w:rPr>
          <w:rFonts w:ascii="Arial" w:hAnsi="Arial" w:cs="Arial"/>
        </w:rPr>
        <w:t xml:space="preserve"> 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przeprowadzone zostaną wywiady ewaluacyjne z przedstawicielami Klubów Rady Miasta </w:t>
      </w:r>
      <w:r>
        <w:rPr>
          <w:rFonts w:ascii="Arial" w:hAnsi="Arial" w:cs="Arial"/>
        </w:rPr>
        <w:br/>
      </w:r>
      <w:r w:rsidRPr="00C31635">
        <w:rPr>
          <w:rFonts w:ascii="Arial" w:hAnsi="Arial" w:cs="Arial"/>
        </w:rPr>
        <w:t xml:space="preserve">i wybranych Komisji Rady </w:t>
      </w:r>
      <w:r>
        <w:rPr>
          <w:rFonts w:ascii="Arial" w:hAnsi="Arial" w:cs="Arial"/>
        </w:rPr>
        <w:t>Miasta;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do przedstawicieli wszystkich w/w grup zostanie wysłana </w:t>
      </w:r>
      <w:r>
        <w:rPr>
          <w:rFonts w:ascii="Arial" w:hAnsi="Arial" w:cs="Arial"/>
        </w:rPr>
        <w:t>ewaluacyjna ankieta internetowa;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dniach 1 - 13</w:t>
      </w:r>
      <w:r w:rsidRPr="00C31635">
        <w:rPr>
          <w:rFonts w:ascii="Arial" w:hAnsi="Arial" w:cs="Arial"/>
        </w:rPr>
        <w:t xml:space="preserve"> marca pod adresem: </w:t>
      </w:r>
      <w:r w:rsidRPr="005240D6">
        <w:rPr>
          <w:rFonts w:ascii="Arial" w:hAnsi="Arial" w:cs="Arial"/>
          <w:b/>
        </w:rPr>
        <w:t>www.poznan.pl/budzetobywatelski</w:t>
      </w:r>
      <w:r w:rsidRPr="00C31635">
        <w:rPr>
          <w:rFonts w:ascii="Arial" w:hAnsi="Arial" w:cs="Arial"/>
        </w:rPr>
        <w:t xml:space="preserve"> dostępna będzie ankieta ewaluacyjna, do której wypełnienia zapraszamy</w:t>
      </w:r>
      <w:r>
        <w:rPr>
          <w:rFonts w:ascii="Arial" w:hAnsi="Arial" w:cs="Arial"/>
        </w:rPr>
        <w:t xml:space="preserve"> wszystkich zainteresowanych.</w:t>
      </w:r>
      <w:r w:rsidRPr="000463CD">
        <w:rPr>
          <w:rFonts w:ascii="Courier New" w:hAnsi="Courier New" w:cs="Courier New"/>
          <w:sz w:val="20"/>
          <w:szCs w:val="20"/>
        </w:rPr>
        <w:t xml:space="preserve"> </w:t>
      </w:r>
      <w:r w:rsidRPr="000463CD">
        <w:rPr>
          <w:rFonts w:ascii="Courier New" w:hAnsi="Courier New" w:cs="Courier New"/>
          <w:sz w:val="20"/>
          <w:szCs w:val="20"/>
        </w:rPr>
        <w:br/>
      </w:r>
      <w:hyperlink r:id="rId7" w:tgtFrame="_blank" w:history="1">
        <w:r w:rsidRPr="000463CD">
          <w:rPr>
            <w:rFonts w:ascii="Courier New" w:hAnsi="Courier New" w:cs="Courier New"/>
            <w:color w:val="0000FF"/>
            <w:sz w:val="20"/>
            <w:u w:val="single"/>
          </w:rPr>
          <w:t>http://pbo16ankietaewaluacyjna.badanie.net/</w:t>
        </w:r>
      </w:hyperlink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uwagi do minionej edycji budżetu i pomysły do jego kolejnej edycji można także przesłać </w:t>
      </w:r>
      <w:r>
        <w:rPr>
          <w:rFonts w:ascii="Arial" w:hAnsi="Arial" w:cs="Arial"/>
        </w:rPr>
        <w:br/>
      </w:r>
      <w:r w:rsidRPr="00C31635">
        <w:rPr>
          <w:rFonts w:ascii="Arial" w:hAnsi="Arial" w:cs="Arial"/>
        </w:rPr>
        <w:t xml:space="preserve">na adres e-mail: </w:t>
      </w:r>
      <w:r w:rsidRPr="005240D6">
        <w:rPr>
          <w:rFonts w:ascii="Arial" w:hAnsi="Arial" w:cs="Arial"/>
          <w:b/>
        </w:rPr>
        <w:t>budzet2016@um.poznan.pl</w:t>
      </w:r>
      <w:r w:rsidRPr="003A37C9">
        <w:rPr>
          <w:rFonts w:ascii="Arial" w:hAnsi="Arial" w:cs="Arial"/>
        </w:rPr>
        <w:t>;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w dniach 2 – 13 marca zostanie przeprowadzone telefoniczne ba</w:t>
      </w:r>
      <w:r>
        <w:rPr>
          <w:rFonts w:ascii="Arial" w:hAnsi="Arial" w:cs="Arial"/>
        </w:rPr>
        <w:t xml:space="preserve">danie ewaluacyjne </w:t>
      </w:r>
      <w:r>
        <w:rPr>
          <w:rFonts w:ascii="Arial" w:hAnsi="Arial" w:cs="Arial"/>
        </w:rPr>
        <w:br/>
        <w:t xml:space="preserve">dla </w:t>
      </w:r>
      <w:r w:rsidRPr="00C31635">
        <w:rPr>
          <w:rFonts w:ascii="Arial" w:hAnsi="Arial" w:cs="Arial"/>
        </w:rPr>
        <w:t>mieszkańców Poznania –</w:t>
      </w:r>
      <w:r>
        <w:rPr>
          <w:rFonts w:ascii="Arial" w:hAnsi="Arial" w:cs="Arial"/>
        </w:rPr>
        <w:t xml:space="preserve"> prosimy bardzo o udział w nim i podzielenie się swoimi uwagami;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przeanalizowana zostani</w:t>
      </w:r>
      <w:r>
        <w:rPr>
          <w:rFonts w:ascii="Arial" w:hAnsi="Arial" w:cs="Arial"/>
        </w:rPr>
        <w:t>e dostępna dokumentacja PBO16;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 xml:space="preserve">zebrane </w:t>
      </w:r>
      <w:r>
        <w:rPr>
          <w:rFonts w:ascii="Arial" w:hAnsi="Arial" w:cs="Arial"/>
        </w:rPr>
        <w:t xml:space="preserve">dane zostaną porównane z dostępnymi danymi dotyczącymi </w:t>
      </w:r>
      <w:r w:rsidRPr="00C31635">
        <w:rPr>
          <w:rFonts w:ascii="Arial" w:hAnsi="Arial" w:cs="Arial"/>
        </w:rPr>
        <w:t>budżetów obywatelskich realizowa</w:t>
      </w:r>
      <w:r>
        <w:rPr>
          <w:rFonts w:ascii="Arial" w:hAnsi="Arial" w:cs="Arial"/>
        </w:rPr>
        <w:t>nych w innych polskich miastach;</w:t>
      </w:r>
    </w:p>
    <w:p w:rsidR="00CF0DC0" w:rsidRPr="00C31635" w:rsidRDefault="00CF0DC0" w:rsidP="00C31635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31635">
        <w:rPr>
          <w:rFonts w:ascii="Arial" w:hAnsi="Arial" w:cs="Arial"/>
        </w:rPr>
        <w:t>cały proces ewaluacji z</w:t>
      </w:r>
      <w:r>
        <w:rPr>
          <w:rFonts w:ascii="Arial" w:hAnsi="Arial" w:cs="Arial"/>
        </w:rPr>
        <w:t>ostanie zakończonych prezentacją</w:t>
      </w:r>
      <w:r w:rsidRPr="00C31635">
        <w:rPr>
          <w:rFonts w:ascii="Arial" w:hAnsi="Arial" w:cs="Arial"/>
        </w:rPr>
        <w:t xml:space="preserve"> wyników połączoną z warsztat</w:t>
      </w:r>
      <w:r>
        <w:rPr>
          <w:rFonts w:ascii="Arial" w:hAnsi="Arial" w:cs="Arial"/>
        </w:rPr>
        <w:t>em wypracowywania Zasad PBO17</w:t>
      </w:r>
      <w:r w:rsidRPr="00C31635">
        <w:rPr>
          <w:rFonts w:ascii="Arial" w:hAnsi="Arial" w:cs="Arial"/>
        </w:rPr>
        <w:t xml:space="preserve">. </w:t>
      </w:r>
    </w:p>
    <w:p w:rsidR="00CF0DC0" w:rsidRDefault="00CF0DC0" w:rsidP="00C31635">
      <w:pPr>
        <w:spacing w:after="0" w:line="360" w:lineRule="auto"/>
        <w:jc w:val="both"/>
        <w:rPr>
          <w:rFonts w:ascii="Arial" w:hAnsi="Arial" w:cs="Arial"/>
        </w:rPr>
      </w:pPr>
    </w:p>
    <w:p w:rsidR="00CF0DC0" w:rsidRDefault="00CF0DC0" w:rsidP="00C31635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C31635">
        <w:rPr>
          <w:rFonts w:ascii="Arial" w:hAnsi="Arial" w:cs="Arial"/>
        </w:rPr>
        <w:t>Jesteśmy</w:t>
      </w:r>
      <w:r>
        <w:rPr>
          <w:rFonts w:ascii="Arial" w:hAnsi="Arial" w:cs="Arial"/>
        </w:rPr>
        <w:t xml:space="preserve"> przekonani, że wspólnie wypracujemy zasady Poznańskiego Budżetu </w:t>
      </w:r>
      <w:r w:rsidRPr="00C31635">
        <w:rPr>
          <w:rFonts w:ascii="Arial" w:hAnsi="Arial" w:cs="Arial"/>
        </w:rPr>
        <w:t xml:space="preserve">Obywatelskiego, </w:t>
      </w:r>
      <w:r>
        <w:rPr>
          <w:rFonts w:ascii="Arial" w:hAnsi="Arial" w:cs="Arial"/>
        </w:rPr>
        <w:t>pozwalające</w:t>
      </w:r>
      <w:r w:rsidRPr="00C316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nam na sprawną realizację tego projektu w kolejnych edycjach. </w:t>
      </w:r>
    </w:p>
    <w:p w:rsidR="00CF0DC0" w:rsidRDefault="00CF0DC0" w:rsidP="00C31635">
      <w:pPr>
        <w:spacing w:after="0" w:line="360" w:lineRule="auto"/>
        <w:jc w:val="both"/>
        <w:rPr>
          <w:rFonts w:ascii="Arial" w:hAnsi="Arial" w:cs="Arial"/>
          <w:b/>
        </w:rPr>
      </w:pPr>
    </w:p>
    <w:p w:rsidR="00CF0DC0" w:rsidRPr="006523B6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6523B6">
        <w:rPr>
          <w:rFonts w:ascii="Arial" w:hAnsi="Arial" w:cs="Arial"/>
        </w:rPr>
        <w:t>Przyjdź na spotkanie!</w:t>
      </w:r>
    </w:p>
    <w:p w:rsidR="00CF0DC0" w:rsidRPr="006523B6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6523B6">
        <w:rPr>
          <w:rFonts w:ascii="Arial" w:hAnsi="Arial" w:cs="Arial"/>
        </w:rPr>
        <w:t>P</w:t>
      </w:r>
      <w:r>
        <w:rPr>
          <w:rFonts w:ascii="Arial" w:hAnsi="Arial" w:cs="Arial"/>
        </w:rPr>
        <w:t>rześlij swoją opinię e-mailem!</w:t>
      </w:r>
    </w:p>
    <w:p w:rsidR="00CF0DC0" w:rsidRPr="006523B6" w:rsidRDefault="00CF0DC0" w:rsidP="00C31635">
      <w:pPr>
        <w:spacing w:after="0" w:line="360" w:lineRule="auto"/>
        <w:jc w:val="both"/>
        <w:rPr>
          <w:rFonts w:ascii="Arial" w:hAnsi="Arial" w:cs="Arial"/>
        </w:rPr>
      </w:pPr>
      <w:r w:rsidRPr="006523B6">
        <w:rPr>
          <w:rFonts w:ascii="Arial" w:hAnsi="Arial" w:cs="Arial"/>
        </w:rPr>
        <w:t>Wypełnij ankietę w internecie!</w:t>
      </w:r>
      <w:r>
        <w:rPr>
          <w:rFonts w:ascii="Arial" w:hAnsi="Arial" w:cs="Arial"/>
        </w:rPr>
        <w:t xml:space="preserve"> </w:t>
      </w:r>
      <w:hyperlink r:id="rId8" w:tgtFrame="_blank" w:history="1">
        <w:r w:rsidRPr="000463CD">
          <w:rPr>
            <w:rFonts w:ascii="Courier New" w:hAnsi="Courier New" w:cs="Courier New"/>
            <w:color w:val="0000FF"/>
            <w:sz w:val="20"/>
            <w:u w:val="single"/>
          </w:rPr>
          <w:t>http://pbo16ankietaewaluacyjna.badanie.net/</w:t>
        </w:r>
      </w:hyperlink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color w:val="00B0F0"/>
        </w:rPr>
      </w:pPr>
    </w:p>
    <w:p w:rsidR="00CF0DC0" w:rsidRPr="00C31635" w:rsidRDefault="00CF0DC0" w:rsidP="00C31635">
      <w:pPr>
        <w:spacing w:after="0" w:line="360" w:lineRule="auto"/>
        <w:jc w:val="both"/>
        <w:rPr>
          <w:rFonts w:ascii="Arial" w:hAnsi="Arial" w:cs="Arial"/>
          <w:color w:val="00B0F0"/>
        </w:rPr>
      </w:pPr>
    </w:p>
    <w:p w:rsidR="00CF0DC0" w:rsidRDefault="00CF0DC0" w:rsidP="00F57B19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047C52">
        <w:rPr>
          <w:rFonts w:ascii="Arial" w:hAnsi="Arial" w:cs="Arial"/>
          <w:color w:val="222222"/>
          <w:sz w:val="20"/>
          <w:szCs w:val="20"/>
        </w:rPr>
        <w:t xml:space="preserve">W razie pytań informacji udzieli Państwu: </w:t>
      </w:r>
    </w:p>
    <w:p w:rsidR="00CF0DC0" w:rsidRPr="00710789" w:rsidRDefault="00CF0DC0" w:rsidP="00710789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047C52">
        <w:rPr>
          <w:rFonts w:ascii="Arial" w:hAnsi="Arial" w:cs="Arial"/>
          <w:color w:val="222222"/>
          <w:sz w:val="20"/>
          <w:szCs w:val="20"/>
        </w:rPr>
        <w:t xml:space="preserve">Joanna Francuz - Jankowska, Gabinet Prezydenta, Urząd Miasta Poznania,  tel. +48 61 878 15 34 / </w:t>
      </w:r>
      <w:r>
        <w:rPr>
          <w:rFonts w:ascii="Arial" w:hAnsi="Arial" w:cs="Arial"/>
          <w:color w:val="222222"/>
          <w:sz w:val="20"/>
          <w:szCs w:val="20"/>
        </w:rPr>
        <w:br/>
      </w:r>
      <w:r w:rsidRPr="00047C52">
        <w:rPr>
          <w:rFonts w:ascii="Arial" w:hAnsi="Arial" w:cs="Arial"/>
          <w:color w:val="222222"/>
          <w:sz w:val="20"/>
          <w:szCs w:val="20"/>
        </w:rPr>
        <w:t xml:space="preserve">kom. 535 355 510, e-mail: </w:t>
      </w:r>
      <w:hyperlink r:id="rId9" w:history="1">
        <w:r w:rsidRPr="00047C52">
          <w:rPr>
            <w:rStyle w:val="Hyperlink"/>
            <w:rFonts w:ascii="Arial" w:hAnsi="Arial" w:cs="Arial"/>
            <w:color w:val="0000FF"/>
            <w:sz w:val="20"/>
            <w:szCs w:val="20"/>
          </w:rPr>
          <w:t>joanna_francuz@um.poznan.pl</w:t>
        </w:r>
      </w:hyperlink>
    </w:p>
    <w:sectPr w:rsidR="00CF0DC0" w:rsidRPr="00710789" w:rsidSect="006D2193">
      <w:footerReference w:type="default" r:id="rId10"/>
      <w:pgSz w:w="11906" w:h="16838" w:code="9"/>
      <w:pgMar w:top="1418" w:right="1418" w:bottom="1258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C0" w:rsidRDefault="00CF0DC0" w:rsidP="00A310C0">
      <w:pPr>
        <w:spacing w:after="0" w:line="240" w:lineRule="auto"/>
      </w:pPr>
      <w:r>
        <w:separator/>
      </w:r>
    </w:p>
  </w:endnote>
  <w:endnote w:type="continuationSeparator" w:id="0">
    <w:p w:rsidR="00CF0DC0" w:rsidRDefault="00CF0DC0" w:rsidP="00A3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DC0" w:rsidRDefault="00CF0DC0">
    <w:pPr>
      <w:pStyle w:val="Footer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CF0DC0" w:rsidRDefault="00CF0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C0" w:rsidRDefault="00CF0DC0" w:rsidP="00A310C0">
      <w:pPr>
        <w:spacing w:after="0" w:line="240" w:lineRule="auto"/>
      </w:pPr>
      <w:r>
        <w:separator/>
      </w:r>
    </w:p>
  </w:footnote>
  <w:footnote w:type="continuationSeparator" w:id="0">
    <w:p w:rsidR="00CF0DC0" w:rsidRDefault="00CF0DC0" w:rsidP="00A31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327"/>
    <w:multiLevelType w:val="multilevel"/>
    <w:tmpl w:val="8ED29A02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>
    <w:nsid w:val="15BB50FA"/>
    <w:multiLevelType w:val="hybridMultilevel"/>
    <w:tmpl w:val="89805D46"/>
    <w:lvl w:ilvl="0" w:tplc="0415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5C074DAE"/>
    <w:multiLevelType w:val="hybridMultilevel"/>
    <w:tmpl w:val="8ED29A02"/>
    <w:lvl w:ilvl="0" w:tplc="0415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0C0"/>
    <w:rsid w:val="00002AA6"/>
    <w:rsid w:val="000311F9"/>
    <w:rsid w:val="00033549"/>
    <w:rsid w:val="000463CD"/>
    <w:rsid w:val="00047C52"/>
    <w:rsid w:val="000A3793"/>
    <w:rsid w:val="001463DF"/>
    <w:rsid w:val="00187E19"/>
    <w:rsid w:val="001C1911"/>
    <w:rsid w:val="00210A75"/>
    <w:rsid w:val="0026601E"/>
    <w:rsid w:val="00322529"/>
    <w:rsid w:val="003640DC"/>
    <w:rsid w:val="003A37C9"/>
    <w:rsid w:val="003B3520"/>
    <w:rsid w:val="003D0288"/>
    <w:rsid w:val="003F582D"/>
    <w:rsid w:val="004021B2"/>
    <w:rsid w:val="00420390"/>
    <w:rsid w:val="00436342"/>
    <w:rsid w:val="00477E5D"/>
    <w:rsid w:val="00485D36"/>
    <w:rsid w:val="004A0D16"/>
    <w:rsid w:val="004C39E2"/>
    <w:rsid w:val="00520F4E"/>
    <w:rsid w:val="005240D6"/>
    <w:rsid w:val="00555D52"/>
    <w:rsid w:val="005F747B"/>
    <w:rsid w:val="0062345E"/>
    <w:rsid w:val="006523B6"/>
    <w:rsid w:val="00695A03"/>
    <w:rsid w:val="006D2193"/>
    <w:rsid w:val="006E3CF8"/>
    <w:rsid w:val="00710789"/>
    <w:rsid w:val="0073381B"/>
    <w:rsid w:val="007968C5"/>
    <w:rsid w:val="007A35B9"/>
    <w:rsid w:val="007A750B"/>
    <w:rsid w:val="007F24CD"/>
    <w:rsid w:val="008A4729"/>
    <w:rsid w:val="008C4B39"/>
    <w:rsid w:val="00906811"/>
    <w:rsid w:val="009108C3"/>
    <w:rsid w:val="00966B35"/>
    <w:rsid w:val="00970219"/>
    <w:rsid w:val="009E26B6"/>
    <w:rsid w:val="009E5849"/>
    <w:rsid w:val="009F7503"/>
    <w:rsid w:val="00A310C0"/>
    <w:rsid w:val="00A700CF"/>
    <w:rsid w:val="00A71075"/>
    <w:rsid w:val="00A91992"/>
    <w:rsid w:val="00AA7CB2"/>
    <w:rsid w:val="00AE72CB"/>
    <w:rsid w:val="00B07B9B"/>
    <w:rsid w:val="00B07FB8"/>
    <w:rsid w:val="00B130F7"/>
    <w:rsid w:val="00B45C79"/>
    <w:rsid w:val="00B72918"/>
    <w:rsid w:val="00B733EB"/>
    <w:rsid w:val="00C00BE3"/>
    <w:rsid w:val="00C31635"/>
    <w:rsid w:val="00C92515"/>
    <w:rsid w:val="00CA7F6E"/>
    <w:rsid w:val="00CF0DC0"/>
    <w:rsid w:val="00D45C27"/>
    <w:rsid w:val="00D63F9D"/>
    <w:rsid w:val="00D87FF7"/>
    <w:rsid w:val="00DC497F"/>
    <w:rsid w:val="00F30886"/>
    <w:rsid w:val="00F54452"/>
    <w:rsid w:val="00F54958"/>
    <w:rsid w:val="00F5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F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A310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310C0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310C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90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68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E2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37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A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379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02A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2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02A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2AA6"/>
    <w:rPr>
      <w:b/>
      <w:bCs/>
    </w:rPr>
  </w:style>
  <w:style w:type="character" w:styleId="Hyperlink">
    <w:name w:val="Hyperlink"/>
    <w:basedOn w:val="DefaultParagraphFont"/>
    <w:uiPriority w:val="99"/>
    <w:rsid w:val="00F57B19"/>
    <w:rPr>
      <w:rFonts w:cs="Times New Roman"/>
      <w:color w:val="FFFF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o16ankietaewaluacyjna.badanie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bo16ankietaewaluacyjna.badanie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anna_francuz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2</Pages>
  <Words>672</Words>
  <Characters>4038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 BUDŻET OBYWATELSKI  -  EWALUACJA</dc:title>
  <dc:subject/>
  <dc:creator>Admin</dc:creator>
  <cp:keywords/>
  <dc:description/>
  <cp:lastModifiedBy>joafra</cp:lastModifiedBy>
  <cp:revision>17</cp:revision>
  <cp:lastPrinted>2016-03-01T10:25:00Z</cp:lastPrinted>
  <dcterms:created xsi:type="dcterms:W3CDTF">2016-02-26T12:56:00Z</dcterms:created>
  <dcterms:modified xsi:type="dcterms:W3CDTF">2016-03-02T12:10:00Z</dcterms:modified>
</cp:coreProperties>
</file>